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075F4" w:rsidP="0027037E">
      <w:pPr>
        <w:pStyle w:val="Titolo"/>
        <w:spacing w:before="120" w:after="0"/>
        <w:rPr>
          <w:rFonts w:ascii="Arial" w:hAnsi="Arial" w:cs="Arial"/>
        </w:rPr>
      </w:pPr>
      <w:bookmarkStart w:id="0" w:name="_GoBack"/>
      <w:r>
        <w:rPr>
          <w:rFonts w:ascii="Arial" w:hAnsi="Arial" w:cs="Arial"/>
        </w:rPr>
        <w:t xml:space="preserve">IV </w:t>
      </w:r>
      <w:r w:rsidR="00512FD0">
        <w:rPr>
          <w:rFonts w:ascii="Arial" w:hAnsi="Arial" w:cs="Arial"/>
        </w:rPr>
        <w:t>DOMENICA T. O. [A]</w:t>
      </w:r>
    </w:p>
    <w:p w:rsidR="00023BB7" w:rsidRPr="00FB4466" w:rsidRDefault="002F1639" w:rsidP="004455A1">
      <w:pPr>
        <w:spacing w:after="120"/>
        <w:jc w:val="center"/>
        <w:rPr>
          <w:rFonts w:ascii="Arial" w:eastAsia="Calibri" w:hAnsi="Arial" w:cs="Arial"/>
          <w:i/>
          <w:sz w:val="18"/>
          <w:szCs w:val="22"/>
          <w:lang w:eastAsia="en-US"/>
        </w:rPr>
      </w:pPr>
      <w:r w:rsidRPr="002F1639">
        <w:rPr>
          <w:rFonts w:ascii="Arial" w:eastAsia="Calibri" w:hAnsi="Arial" w:cs="Arial"/>
          <w:b/>
          <w:bCs/>
          <w:kern w:val="32"/>
          <w:sz w:val="24"/>
          <w:szCs w:val="22"/>
          <w:lang w:eastAsia="en-US"/>
        </w:rPr>
        <w:t>Rallegratevi ed esultate, perché grande è la vostra ricompensa nei cieli</w:t>
      </w:r>
    </w:p>
    <w:p w:rsidR="00A068F1" w:rsidRPr="00A068F1" w:rsidRDefault="00A068F1" w:rsidP="00A068F1">
      <w:pPr>
        <w:spacing w:after="120"/>
        <w:jc w:val="both"/>
        <w:rPr>
          <w:rFonts w:ascii="Arial" w:hAnsi="Arial" w:cs="Arial"/>
        </w:rPr>
      </w:pPr>
      <w:r w:rsidRPr="00A068F1">
        <w:rPr>
          <w:rFonts w:ascii="Arial" w:hAnsi="Arial" w:cs="Arial"/>
        </w:rPr>
        <w:t>Ecco come gli Apostoli vissero questa Parola di Cristo Signore:</w:t>
      </w:r>
      <w:r w:rsidRPr="00A068F1">
        <w:rPr>
          <w:rFonts w:ascii="Arial" w:hAnsi="Arial" w:cs="Arial"/>
          <w:i/>
        </w:rPr>
        <w:t xml:space="preserve"> “</w:t>
      </w:r>
      <w:r w:rsidRPr="00A068F1">
        <w:rPr>
          <w:rFonts w:ascii="Arial" w:hAnsi="Arial" w:cs="Arial"/>
          <w:i/>
        </w:rPr>
        <w:t xml:space="preserve">Richiamati </w:t>
      </w:r>
      <w:r w:rsidRPr="00A068F1">
        <w:rPr>
          <w:rFonts w:ascii="Arial" w:hAnsi="Arial" w:cs="Arial"/>
          <w:i/>
        </w:rPr>
        <w:t>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r w:rsidRPr="00A068F1">
        <w:rPr>
          <w:rFonts w:ascii="Arial" w:hAnsi="Arial" w:cs="Arial"/>
        </w:rPr>
        <w:t xml:space="preserve"> – «</w:t>
      </w:r>
      <w:r w:rsidRPr="00A068F1">
        <w:rPr>
          <w:rFonts w:ascii="Arial" w:hAnsi="Arial" w:cs="Arial"/>
          <w:lang w:val="la-Latn"/>
        </w:rPr>
        <w:t xml:space="preserve">Convocantes </w:t>
      </w:r>
      <w:r w:rsidRPr="00A068F1">
        <w:rPr>
          <w:rFonts w:ascii="Arial" w:hAnsi="Arial" w:cs="Arial"/>
          <w:lang w:val="la-Latn"/>
        </w:rPr>
        <w:t>apostolos caesis denuntiaverunt ne loquerentur in nomine Iesu et dimiserunt eos. Et illi quidem ibant gaudentes a conspectu concilii quoniam digni habiti sunt pro nomine Iesu contumeliam pati</w:t>
      </w:r>
      <w:r w:rsidRPr="00A068F1">
        <w:rPr>
          <w:rFonts w:ascii="Arial" w:hAnsi="Arial" w:cs="Arial"/>
          <w:b/>
          <w:lang w:val="la-Latn"/>
        </w:rPr>
        <w:t xml:space="preserve">. </w:t>
      </w:r>
      <w:r w:rsidRPr="00A068F1">
        <w:rPr>
          <w:rFonts w:ascii="Arial" w:hAnsi="Arial" w:cs="Arial"/>
          <w:lang w:val="la-Latn"/>
        </w:rPr>
        <w:t xml:space="preserve">Omni </w:t>
      </w:r>
      <w:r w:rsidRPr="00A068F1">
        <w:rPr>
          <w:rFonts w:ascii="Arial" w:hAnsi="Arial" w:cs="Arial"/>
          <w:lang w:val="la-Latn"/>
        </w:rPr>
        <w:t>autem die in templo et circa domos non cessabant docentes et evangelizantes Christum Iesum»</w:t>
      </w:r>
      <w:r w:rsidRPr="00A068F1">
        <w:rPr>
          <w:rFonts w:ascii="Arial" w:hAnsi="Arial" w:cs="Arial"/>
          <w:lang w:val="fr-FR"/>
        </w:rPr>
        <w:t xml:space="preserve"> (At 5,39-42) –. </w:t>
      </w:r>
      <w:r w:rsidRPr="00A068F1">
        <w:rPr>
          <w:rFonts w:ascii="Arial" w:hAnsi="Arial" w:cs="Arial"/>
        </w:rPr>
        <w:t xml:space="preserve">Per l’Apostolo Paolo soffrire per Cristo è vera grazia concessa dal Signore: </w:t>
      </w:r>
      <w:r w:rsidRPr="00A068F1">
        <w:rPr>
          <w:rFonts w:ascii="Arial" w:hAnsi="Arial" w:cs="Arial"/>
          <w:i/>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2,27-30)</w:t>
      </w:r>
      <w:r w:rsidRPr="00A068F1">
        <w:rPr>
          <w:rFonts w:ascii="Arial" w:hAnsi="Arial" w:cs="Arial"/>
        </w:rPr>
        <w:t xml:space="preserve">. Ecco ancora il grande insegnamento dell’Apostolo Paolo sulla sofferenza vissuta per Cristo Gesù: </w:t>
      </w:r>
      <w:r w:rsidRPr="00A068F1">
        <w:rPr>
          <w:rFonts w:ascii="Arial" w:hAnsi="Arial" w:cs="Arial"/>
          <w:i/>
        </w:rPr>
        <w:t>“Ritengo infatti che le sofferenze del tempo presente non siano paragonabili alla gloria futura che sarà rivelata in noi</w:t>
      </w:r>
      <w:r w:rsidR="00F17550">
        <w:rPr>
          <w:rFonts w:ascii="Arial" w:hAnsi="Arial" w:cs="Arial"/>
          <w:i/>
        </w:rPr>
        <w:t xml:space="preserve"> </w:t>
      </w:r>
      <w:r w:rsidRPr="00A068F1">
        <w:rPr>
          <w:rFonts w:ascii="Arial" w:hAnsi="Arial" w:cs="Arial"/>
          <w:i/>
        </w:rPr>
        <w:t>(Rm 8,18)</w:t>
      </w:r>
      <w:r w:rsidRPr="00A068F1">
        <w:rPr>
          <w:rFonts w:ascii="Arial" w:hAnsi="Arial" w:cs="Arial"/>
        </w:rPr>
        <w:t>.</w:t>
      </w:r>
      <w:r w:rsidRPr="00A068F1">
        <w:rPr>
          <w:rFonts w:ascii="Arial" w:hAnsi="Arial" w:cs="Arial"/>
          <w:b/>
        </w:rPr>
        <w:t xml:space="preserve"> </w:t>
      </w:r>
      <w:r w:rsidRPr="00A068F1">
        <w:rPr>
          <w:rFonts w:ascii="Arial" w:hAnsi="Arial" w:cs="Arial"/>
        </w:rPr>
        <w:t xml:space="preserve">Come per Gesù la via della croce ha condotto alla grande gloria, così per il cristiano. Sarà la via della sofferenza per Cristo che lo condurrà alla grande gloria nei cieli. </w:t>
      </w:r>
    </w:p>
    <w:p w:rsidR="00A068F1" w:rsidRPr="00A068F1" w:rsidRDefault="00A068F1" w:rsidP="00A068F1">
      <w:pPr>
        <w:spacing w:after="120"/>
        <w:jc w:val="both"/>
        <w:rPr>
          <w:rFonts w:ascii="Arial" w:hAnsi="Arial" w:cs="Arial"/>
          <w:i/>
        </w:rPr>
      </w:pPr>
      <w:r w:rsidRPr="00A068F1">
        <w:rPr>
          <w:rFonts w:ascii="Arial" w:hAnsi="Arial" w:cs="Arial"/>
          <w:i/>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p>
    <w:p w:rsidR="00484E38" w:rsidRPr="00ED4C38" w:rsidRDefault="00A068F1" w:rsidP="00CF07CB">
      <w:pPr>
        <w:spacing w:after="120"/>
        <w:jc w:val="both"/>
        <w:rPr>
          <w:rFonts w:ascii="Arial" w:hAnsi="Arial"/>
          <w:b/>
          <w:i/>
        </w:rPr>
      </w:pPr>
      <w:r w:rsidRPr="00A068F1">
        <w:rPr>
          <w:rFonts w:ascii="Arial" w:hAnsi="Arial"/>
        </w:rPr>
        <w:t xml:space="preserve">Noi sappiamo che la vita dell’Apostolo Paolo è stata un passaggio da una sofferenza ad un’altra: </w:t>
      </w:r>
      <w:r w:rsidRPr="00A068F1">
        <w:rPr>
          <w:rFonts w:ascii="Arial" w:hAnsi="Arial"/>
          <w:i/>
        </w:rPr>
        <w:t>“Cinque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11,24-33)</w:t>
      </w:r>
      <w:r w:rsidRPr="00A068F1">
        <w:rPr>
          <w:rFonts w:ascii="Arial" w:hAnsi="Arial"/>
        </w:rPr>
        <w:t xml:space="preserve">. Chi vuole vivere ogni insulto, ogni calunnia, ogni maldicenza, ogni falsità secondo il Vangelo, nella piena libertà del cuore e della mente, offrendo ogni cosa per la redenzione dei suoi fratelli, deve possedere lo stesso cuore e la stessa mente di Cristo Gesù. Questa è però solo opera dello Spirito Santo. È solo frutto della sua crescita in noi senza alcuna interruzione. Se il cristiano non cresce nello Spirito Santo, sarà sempre fragile e debole, la carne avrà il sopravvento su di lui e vivrà calunnie </w:t>
      </w:r>
      <w:r w:rsidR="00505E28">
        <w:rPr>
          <w:rFonts w:ascii="Arial" w:hAnsi="Arial"/>
        </w:rPr>
        <w:t xml:space="preserve">e </w:t>
      </w:r>
      <w:r w:rsidRPr="00A068F1">
        <w:rPr>
          <w:rFonts w:ascii="Arial" w:hAnsi="Arial"/>
        </w:rPr>
        <w:t xml:space="preserve">menzogne con l’amarezza nel cuore e spesso anche rispondendo agli insulti con gli insulti. Non sarà perfetto imitatore di Cristo, secondo l’insegnamento dell’Apostoli Pietro: </w:t>
      </w:r>
      <w:r w:rsidRPr="00A068F1">
        <w:rPr>
          <w:rFonts w:ascii="Arial" w:hAnsi="Arial"/>
          <w:i/>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w:t>
      </w:r>
      <w:r w:rsidRPr="00A068F1">
        <w:rPr>
          <w:rFonts w:ascii="Arial" w:hAnsi="Arial"/>
          <w:b/>
          <w:i/>
        </w:rPr>
        <w:t>i</w:t>
      </w:r>
      <w:r w:rsidRPr="00A068F1">
        <w:rPr>
          <w:rFonts w:ascii="Arial" w:hAnsi="Arial"/>
          <w:i/>
        </w:rPr>
        <w:t>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w:t>
      </w:r>
      <w:proofErr w:type="spellStart"/>
      <w:r w:rsidRPr="00A068F1">
        <w:rPr>
          <w:rFonts w:ascii="Arial" w:hAnsi="Arial"/>
          <w:i/>
        </w:rPr>
        <w:t>1Pt</w:t>
      </w:r>
      <w:proofErr w:type="spellEnd"/>
      <w:r w:rsidRPr="00A068F1">
        <w:rPr>
          <w:rFonts w:ascii="Arial" w:hAnsi="Arial"/>
          <w:i/>
        </w:rPr>
        <w:t xml:space="preserve"> 2,19-25)</w:t>
      </w:r>
      <w:r w:rsidRPr="00A068F1">
        <w:rPr>
          <w:rFonts w:ascii="Arial" w:hAnsi="Arial"/>
        </w:rPr>
        <w:t xml:space="preserve">. </w:t>
      </w:r>
      <w:r w:rsidR="00F17550">
        <w:rPr>
          <w:rFonts w:ascii="Arial" w:hAnsi="Arial"/>
        </w:rPr>
        <w:t xml:space="preserve">Le beatitudini sono per il discepolo di Gesù la via da percorrere perché la sua nuova natura, generata dallo Spirito Santo nelle acque del battesimo, produce ogni frutto di bene, così come ogni frutto di bene ha operato Cristo Gesù, il Crocifisso per amore del Padre. </w:t>
      </w:r>
      <w:r w:rsidR="00CF07CB">
        <w:rPr>
          <w:rFonts w:ascii="Arial" w:hAnsi="Arial"/>
        </w:rPr>
        <w:t xml:space="preserve">Le beatitudini rivelano e manifestano </w:t>
      </w:r>
      <w:r w:rsidR="00505E28">
        <w:rPr>
          <w:rFonts w:ascii="Arial" w:hAnsi="Arial"/>
        </w:rPr>
        <w:t xml:space="preserve">in noi </w:t>
      </w:r>
      <w:r w:rsidR="00CF07CB">
        <w:rPr>
          <w:rFonts w:ascii="Arial" w:hAnsi="Arial"/>
        </w:rPr>
        <w:t>la purezza della libertà cristiana. Essa è vera libertà quando vi è pieno distacco dalla terra e dalle sue cose. Anche un piccolo attaccamento alla terra e alle cose rivela che non siamo pienamente liberi. L</w:t>
      </w:r>
      <w:r w:rsidRPr="00A068F1">
        <w:rPr>
          <w:rFonts w:ascii="Arial" w:hAnsi="Arial"/>
        </w:rPr>
        <w:t xml:space="preserve">a Madre di Gesù ci aiuti a crescere </w:t>
      </w:r>
      <w:r w:rsidR="00505E28">
        <w:rPr>
          <w:rFonts w:ascii="Arial" w:hAnsi="Arial"/>
        </w:rPr>
        <w:t xml:space="preserve">nella pienezza della libertà dello </w:t>
      </w:r>
      <w:r w:rsidRPr="00A068F1">
        <w:rPr>
          <w:rFonts w:ascii="Arial" w:hAnsi="Arial"/>
        </w:rPr>
        <w:t>Spirito Santo</w:t>
      </w:r>
      <w:r w:rsidR="00505E28">
        <w:rPr>
          <w:rFonts w:ascii="Arial" w:hAnsi="Arial"/>
        </w:rPr>
        <w:t xml:space="preserve"> ad imitazione di </w:t>
      </w:r>
      <w:r w:rsidRPr="00A068F1">
        <w:rPr>
          <w:rFonts w:ascii="Arial" w:hAnsi="Arial"/>
        </w:rPr>
        <w:t>Gesù Signore.</w:t>
      </w:r>
      <w:r w:rsidR="00505E28">
        <w:rPr>
          <w:rFonts w:ascii="Arial" w:hAnsi="Arial"/>
        </w:rPr>
        <w:t xml:space="preserve"> </w:t>
      </w:r>
      <w:r w:rsidR="008530D2">
        <w:rPr>
          <w:rFonts w:ascii="Arial" w:hAnsi="Arial"/>
          <w:b/>
          <w:i/>
        </w:rPr>
        <w:t xml:space="preserve">29 Gennaio </w:t>
      </w:r>
      <w:r w:rsidR="0001457A">
        <w:rPr>
          <w:rFonts w:ascii="Arial" w:hAnsi="Arial"/>
          <w:b/>
          <w:i/>
        </w:rPr>
        <w:t>2023</w:t>
      </w:r>
      <w:bookmarkEnd w:id="0"/>
    </w:p>
    <w:sectPr w:rsidR="00484E38" w:rsidRPr="00ED4C38" w:rsidSect="00A068F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639"/>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5E28"/>
    <w:rsid w:val="005064B2"/>
    <w:rsid w:val="00506F86"/>
    <w:rsid w:val="005075F4"/>
    <w:rsid w:val="00510BC7"/>
    <w:rsid w:val="0051145F"/>
    <w:rsid w:val="0051232A"/>
    <w:rsid w:val="005124E6"/>
    <w:rsid w:val="00512FD0"/>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30D2"/>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068F1"/>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07CB"/>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550"/>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B212-7972-4B61-B099-594C9730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2022-11-19T21:02:00Z</dcterms:created>
  <dcterms:modified xsi:type="dcterms:W3CDTF">2022-11-19T21:02:00Z</dcterms:modified>
</cp:coreProperties>
</file>